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960"/>
        <w:ind w:hanging="0" w:start="0" w:end="0"/>
        <w:jc w:val="start"/>
        <w:rPr/>
      </w:pPr>
      <w:r>
        <w:rPr/>
        <w:t>Утверждена Концепция сокращения потребления алкоголя в РФ на период до 2030 года и на дальнейшую перспективу</w:t>
      </w:r>
    </w:p>
    <w:p>
      <w:pPr>
        <w:pStyle w:val="Normal"/>
        <w:bidi w:val="0"/>
        <w:spacing w:before="0" w:after="120"/>
        <w:ind w:hanging="0" w:start="0" w:end="720"/>
        <w:jc w:val="start"/>
        <w:rPr/>
      </w:pPr>
      <w:r>
        <w:rPr/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shd w:fill="FFFFFF" w:val="clear"/>
        </w:rPr>
      </w:pPr>
      <w:r>
        <w:rPr>
          <w:shd w:fill="FFFFFF" w:val="clear"/>
        </w:rPr>
        <w:t>Распоряжением Правительства Российской Федерации от 11.12.2023№3547-р «Об утверждении Концепции сокращения потребления алкоголя в Российской Федерации на период до 2030 года и на дальнейшую перспективу» в качестве основных задач Концепции определены: укрепление ценностей здорового образа жизни, формирование среды, способствующей сокращению потребления алкоголя, в том числе крепких спиртных напитков; развитие системы профилактики злоупотребления алкогольной продукцией, повышение качества и доступности медицинской помощи лицам с алкогольной зависимостью и лицам, страдающим пагубным (вредным) употреблением алкоголя; развитие системы медицинской реабилитации, социальной адаптации и ресоциализации лиц с алкогольной зависимостью и лиц, страдающих пагубным (вредным) употреблением алкоголя.</w:t>
      </w:r>
    </w:p>
    <w:p>
      <w:pPr>
        <w:pStyle w:val="BodyText"/>
        <w:bidi w:val="0"/>
        <w:spacing w:lineRule="auto" w:line="384" w:before="0" w:after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Droid Sans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LibreOffice/24.2.0.3$Linux_X86_64 LibreOffice_project/420$Build-3</Application>
  <AppVersion>15.0000</AppVersion>
  <Pages>1</Pages>
  <Words>105</Words>
  <Characters>798</Characters>
  <CharactersWithSpaces>901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2024-02-11T00:49:37Z</dcterms:created>
  <dc:creator/>
  <dc:description/>
  <dc:language>ru-RU</dc:language>
  <cp:lastModifiedBy/>
  <dcterms:modified xsi:type="dcterms:W3CDTF">2024-02-11T00:49:54Z</dcterms:modified>
  <cp:revision>1</cp:revision>
  <dc:subject/>
  <dc:title/>
</cp:coreProperties>
</file>