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  <w:highlight w:val="white"/>
        </w:rPr>
      </w:pPr>
      <w:r>
        <w:rPr>
          <w:rFonts w:ascii="Times New Roman" w:hAnsi="Times New Roman"/>
          <w:b w:val="1"/>
          <w:sz w:val="28"/>
          <w:highlight w:val="white"/>
        </w:rPr>
        <w:t>Трудовые права сотрудников под защитой: проверка выявила нарушения по средствам индивидуальной защиты.</w:t>
      </w:r>
    </w:p>
    <w:p w14:paraId="0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В ходе проведенной прокуратурой района проверки соблюдения требований трудового законодательства в деятельности одного из предприятий Усть-Ишимского муниципального района Омской области.</w:t>
      </w:r>
    </w:p>
    <w:p w14:paraId="0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Установлено, что в штате предприятия работают 40 машинистов-кочегаров. </w:t>
      </w:r>
    </w:p>
    <w:p w14:paraId="0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Вместе с тем защитные костюмы, перчатки для защиты от повышенных температур, перчатки с полимерным покрытием, средство индивидуальной защиты органов дыхания фильтрующее.</w:t>
      </w:r>
    </w:p>
    <w:p w14:paraId="0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этом руководителем предприятия</w:t>
      </w:r>
      <w:r>
        <w:rPr>
          <w:rFonts w:ascii="Times New Roman" w:hAnsi="Times New Roman"/>
          <w:sz w:val="28"/>
        </w:rPr>
        <w:t xml:space="preserve"> полных и достаточных мер для обеспечения работников средствами индивидуальной защиты не предпринято. </w:t>
      </w:r>
    </w:p>
    <w:p w14:paraId="07000000">
      <w:pPr>
        <w:widowControl w:val="0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Таким образом, в действиях руководителя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содержатся признаки состава административного правонарушения, предусмотренного ч. 4. ст. 5.27.1 Кодекса Российской Федерации об административных правонарушениях – необеспечение работников средствами индивидуальной защиты.</w:t>
      </w:r>
    </w:p>
    <w:p w14:paraId="08000000">
      <w:pPr>
        <w:widowControl w:val="0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устранения допущенных нарушений закона, прокуратурой района 20.03.2026 возбуждено дело об административном правонарушении, которое направлено в Государственную инспекцию труда Омской области.</w:t>
      </w:r>
    </w:p>
    <w:p w14:paraId="09000000">
      <w:pPr>
        <w:widowControl w:val="0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рассмотрения, руководителю предприятия назначено наказание в виде штрафа, в размере 1000 рублей.</w:t>
      </w:r>
    </w:p>
    <w:p w14:paraId="0A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2026-06-29T17:02:26Z</dcterms:created>
  <dcterms:modified xsi:type="dcterms:W3CDTF">2026-06-30T09:56:30Z</dcterms:modified>
</cp:coreProperties>
</file>